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1A5" w:rsidRDefault="000341A5" w:rsidP="000341A5">
      <w:pPr>
        <w:ind w:right="-284"/>
        <w:jc w:val="center"/>
        <w:rPr>
          <w:sz w:val="28"/>
          <w:szCs w:val="28"/>
        </w:rPr>
      </w:pPr>
      <w:r>
        <w:rPr>
          <w:sz w:val="28"/>
          <w:szCs w:val="28"/>
        </w:rPr>
        <w:t>Информация</w:t>
      </w:r>
    </w:p>
    <w:p w:rsidR="000341A5" w:rsidRDefault="000341A5" w:rsidP="004B2BCD">
      <w:pPr>
        <w:pStyle w:val="4"/>
        <w:shd w:val="clear" w:color="auto" w:fill="FFFFFF"/>
        <w:spacing w:before="0" w:line="240" w:lineRule="auto"/>
        <w:ind w:firstLine="709"/>
        <w:jc w:val="center"/>
        <w:rPr>
          <w:rFonts w:ascii="Times New Roman" w:hAnsi="Times New Roman"/>
          <w:i w:val="0"/>
          <w:color w:val="auto"/>
          <w:sz w:val="28"/>
          <w:szCs w:val="28"/>
        </w:rPr>
      </w:pPr>
      <w:r>
        <w:rPr>
          <w:rFonts w:ascii="Times New Roman" w:hAnsi="Times New Roman"/>
          <w:i w:val="0"/>
          <w:color w:val="auto"/>
          <w:sz w:val="28"/>
          <w:szCs w:val="28"/>
        </w:rPr>
        <w:t xml:space="preserve">о результатах </w:t>
      </w:r>
      <w:r w:rsidR="004B2BCD">
        <w:rPr>
          <w:rFonts w:ascii="Times New Roman" w:hAnsi="Times New Roman"/>
          <w:i w:val="0"/>
          <w:color w:val="auto"/>
          <w:sz w:val="28"/>
          <w:szCs w:val="28"/>
        </w:rPr>
        <w:t>экспертно-аналитического</w:t>
      </w:r>
      <w:r>
        <w:rPr>
          <w:rFonts w:ascii="Times New Roman" w:hAnsi="Times New Roman"/>
          <w:i w:val="0"/>
          <w:color w:val="auto"/>
          <w:sz w:val="28"/>
          <w:szCs w:val="28"/>
        </w:rPr>
        <w:t xml:space="preserve"> мероприятия </w:t>
      </w:r>
      <w:r w:rsidR="004B2BCD" w:rsidRPr="004B2BCD">
        <w:rPr>
          <w:i w:val="0"/>
          <w:color w:val="auto"/>
          <w:sz w:val="28"/>
          <w:szCs w:val="28"/>
        </w:rPr>
        <w:t xml:space="preserve">внешней проверки годового отчета </w:t>
      </w:r>
      <w:r w:rsidR="004B2BCD">
        <w:rPr>
          <w:rFonts w:ascii="Times New Roman" w:hAnsi="Times New Roman"/>
          <w:i w:val="0"/>
          <w:color w:val="auto"/>
          <w:sz w:val="28"/>
          <w:szCs w:val="28"/>
        </w:rPr>
        <w:t xml:space="preserve">об </w:t>
      </w:r>
      <w:r w:rsidR="004B2BCD" w:rsidRPr="004B2BCD">
        <w:rPr>
          <w:rFonts w:ascii="Times New Roman" w:hAnsi="Times New Roman"/>
          <w:i w:val="0"/>
          <w:color w:val="auto"/>
          <w:sz w:val="28"/>
          <w:szCs w:val="28"/>
        </w:rPr>
        <w:t xml:space="preserve">исполнении бюджета </w:t>
      </w:r>
      <w:proofErr w:type="spellStart"/>
      <w:r w:rsidR="008B77EC">
        <w:rPr>
          <w:rFonts w:ascii="Times New Roman" w:hAnsi="Times New Roman"/>
          <w:i w:val="0"/>
          <w:color w:val="auto"/>
          <w:sz w:val="28"/>
          <w:szCs w:val="28"/>
        </w:rPr>
        <w:t>Маякского</w:t>
      </w:r>
      <w:proofErr w:type="spellEnd"/>
      <w:r w:rsidR="004B2BCD" w:rsidRPr="004B2BCD">
        <w:rPr>
          <w:rFonts w:ascii="Times New Roman" w:hAnsi="Times New Roman"/>
          <w:i w:val="0"/>
          <w:color w:val="auto"/>
          <w:sz w:val="28"/>
          <w:szCs w:val="28"/>
        </w:rPr>
        <w:t xml:space="preserve"> сельского поселения </w:t>
      </w:r>
      <w:r w:rsidR="00B930F1">
        <w:rPr>
          <w:rFonts w:ascii="Times New Roman" w:hAnsi="Times New Roman"/>
          <w:i w:val="0"/>
          <w:color w:val="auto"/>
          <w:sz w:val="28"/>
          <w:szCs w:val="28"/>
        </w:rPr>
        <w:t xml:space="preserve">Отрадненского </w:t>
      </w:r>
      <w:r w:rsidR="004B2BCD" w:rsidRPr="004B2BCD">
        <w:rPr>
          <w:rFonts w:ascii="Times New Roman" w:hAnsi="Times New Roman"/>
          <w:i w:val="0"/>
          <w:color w:val="auto"/>
          <w:sz w:val="28"/>
          <w:szCs w:val="28"/>
        </w:rPr>
        <w:t xml:space="preserve"> района за </w:t>
      </w:r>
      <w:r w:rsidR="00BB6EC0">
        <w:rPr>
          <w:rFonts w:ascii="Times New Roman" w:hAnsi="Times New Roman"/>
          <w:i w:val="0"/>
          <w:color w:val="auto"/>
          <w:sz w:val="28"/>
          <w:szCs w:val="28"/>
        </w:rPr>
        <w:t>2025</w:t>
      </w:r>
      <w:r w:rsidR="00683ABF">
        <w:rPr>
          <w:rFonts w:ascii="Times New Roman" w:hAnsi="Times New Roman"/>
          <w:i w:val="0"/>
          <w:color w:val="auto"/>
          <w:sz w:val="28"/>
          <w:szCs w:val="28"/>
        </w:rPr>
        <w:t xml:space="preserve"> год</w:t>
      </w:r>
    </w:p>
    <w:p w:rsidR="000341A5" w:rsidRDefault="000341A5" w:rsidP="000341A5">
      <w:pPr>
        <w:rPr>
          <w:lang w:eastAsia="en-US"/>
        </w:rPr>
      </w:pPr>
    </w:p>
    <w:p w:rsidR="001B64DC" w:rsidRPr="001B64DC" w:rsidRDefault="00B309D9" w:rsidP="001B64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B64DC">
        <w:rPr>
          <w:sz w:val="28"/>
          <w:szCs w:val="28"/>
        </w:rPr>
        <w:t xml:space="preserve"> </w:t>
      </w:r>
      <w:r w:rsidR="001B64DC" w:rsidRPr="001B64DC">
        <w:rPr>
          <w:sz w:val="28"/>
          <w:szCs w:val="28"/>
        </w:rPr>
        <w:t xml:space="preserve">В соответствии </w:t>
      </w:r>
      <w:r w:rsidR="001B64DC">
        <w:rPr>
          <w:sz w:val="28"/>
          <w:szCs w:val="28"/>
        </w:rPr>
        <w:t xml:space="preserve">с </w:t>
      </w:r>
      <w:r w:rsidR="001B64DC" w:rsidRPr="001B64DC">
        <w:rPr>
          <w:sz w:val="28"/>
          <w:szCs w:val="28"/>
        </w:rPr>
        <w:t xml:space="preserve">планом работы Контрольно-счетной палаты </w:t>
      </w:r>
      <w:r w:rsidR="00B930F1">
        <w:rPr>
          <w:sz w:val="28"/>
          <w:szCs w:val="28"/>
        </w:rPr>
        <w:t>Отрадненского района</w:t>
      </w:r>
      <w:r w:rsidR="001B64DC" w:rsidRPr="001B64DC">
        <w:rPr>
          <w:sz w:val="28"/>
          <w:szCs w:val="28"/>
        </w:rPr>
        <w:t xml:space="preserve"> на </w:t>
      </w:r>
      <w:r w:rsidR="00B930F1">
        <w:rPr>
          <w:sz w:val="28"/>
          <w:szCs w:val="28"/>
        </w:rPr>
        <w:t xml:space="preserve">1 полугодие </w:t>
      </w:r>
      <w:r w:rsidR="001B64DC" w:rsidRPr="001B64DC">
        <w:rPr>
          <w:sz w:val="28"/>
          <w:szCs w:val="28"/>
        </w:rPr>
        <w:t>202</w:t>
      </w:r>
      <w:r w:rsidR="00BB6EC0">
        <w:rPr>
          <w:sz w:val="28"/>
          <w:szCs w:val="28"/>
        </w:rPr>
        <w:t>6</w:t>
      </w:r>
      <w:r w:rsidR="00683ABF">
        <w:rPr>
          <w:sz w:val="28"/>
          <w:szCs w:val="28"/>
        </w:rPr>
        <w:t xml:space="preserve"> </w:t>
      </w:r>
      <w:r w:rsidR="001B64DC" w:rsidRPr="001B64DC">
        <w:rPr>
          <w:sz w:val="28"/>
          <w:szCs w:val="28"/>
        </w:rPr>
        <w:t>год</w:t>
      </w:r>
      <w:r w:rsidR="00B930F1">
        <w:rPr>
          <w:sz w:val="28"/>
          <w:szCs w:val="28"/>
        </w:rPr>
        <w:t>а</w:t>
      </w:r>
      <w:r w:rsidR="001B64DC" w:rsidRPr="001B64DC">
        <w:rPr>
          <w:sz w:val="28"/>
          <w:szCs w:val="28"/>
        </w:rPr>
        <w:t xml:space="preserve"> </w:t>
      </w:r>
      <w:r w:rsidR="001B64DC">
        <w:rPr>
          <w:sz w:val="28"/>
          <w:szCs w:val="28"/>
        </w:rPr>
        <w:t>проведена внешняя проверка г</w:t>
      </w:r>
      <w:r w:rsidR="001B64DC" w:rsidRPr="001B64DC">
        <w:rPr>
          <w:sz w:val="28"/>
          <w:szCs w:val="28"/>
        </w:rPr>
        <w:t>одового отчета об исполнении бюджета</w:t>
      </w:r>
      <w:r w:rsidR="00125057">
        <w:rPr>
          <w:sz w:val="28"/>
          <w:szCs w:val="28"/>
        </w:rPr>
        <w:t xml:space="preserve"> </w:t>
      </w:r>
      <w:proofErr w:type="spellStart"/>
      <w:r w:rsidR="008B77EC">
        <w:rPr>
          <w:sz w:val="28"/>
          <w:szCs w:val="28"/>
        </w:rPr>
        <w:t>Маякского</w:t>
      </w:r>
      <w:proofErr w:type="spellEnd"/>
      <w:r w:rsidR="00407AA0">
        <w:rPr>
          <w:sz w:val="28"/>
          <w:szCs w:val="28"/>
        </w:rPr>
        <w:t xml:space="preserve"> </w:t>
      </w:r>
      <w:r w:rsidR="00125057">
        <w:rPr>
          <w:sz w:val="28"/>
          <w:szCs w:val="28"/>
        </w:rPr>
        <w:t xml:space="preserve">сельского поселения </w:t>
      </w:r>
      <w:r w:rsidR="00B930F1">
        <w:rPr>
          <w:sz w:val="28"/>
          <w:szCs w:val="28"/>
        </w:rPr>
        <w:t>Отрадненского</w:t>
      </w:r>
      <w:r w:rsidR="001B64DC" w:rsidRPr="001B64DC">
        <w:rPr>
          <w:sz w:val="28"/>
          <w:szCs w:val="28"/>
        </w:rPr>
        <w:t xml:space="preserve"> район</w:t>
      </w:r>
      <w:r w:rsidR="00B930F1">
        <w:rPr>
          <w:sz w:val="28"/>
          <w:szCs w:val="28"/>
        </w:rPr>
        <w:t>а</w:t>
      </w:r>
      <w:r w:rsidR="001B64DC" w:rsidRPr="001B64DC">
        <w:rPr>
          <w:sz w:val="28"/>
          <w:szCs w:val="28"/>
        </w:rPr>
        <w:t xml:space="preserve"> за </w:t>
      </w:r>
      <w:r w:rsidR="00BB6EC0">
        <w:rPr>
          <w:sz w:val="28"/>
          <w:szCs w:val="28"/>
        </w:rPr>
        <w:t>2025</w:t>
      </w:r>
      <w:r w:rsidR="002D4037">
        <w:rPr>
          <w:sz w:val="28"/>
          <w:szCs w:val="28"/>
        </w:rPr>
        <w:t xml:space="preserve"> год.</w:t>
      </w:r>
    </w:p>
    <w:p w:rsidR="00735AEB" w:rsidRPr="00735AEB" w:rsidRDefault="00735AEB" w:rsidP="00735AEB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35AEB">
        <w:rPr>
          <w:sz w:val="28"/>
          <w:szCs w:val="28"/>
        </w:rPr>
        <w:t xml:space="preserve">Проведенная внешняя проверка годовой бюджетной отчетности администрации  </w:t>
      </w:r>
      <w:proofErr w:type="spellStart"/>
      <w:r w:rsidR="008B77EC">
        <w:rPr>
          <w:sz w:val="28"/>
          <w:szCs w:val="28"/>
        </w:rPr>
        <w:t>Маякского</w:t>
      </w:r>
      <w:proofErr w:type="spellEnd"/>
      <w:r w:rsidRPr="00735AEB">
        <w:rPr>
          <w:sz w:val="28"/>
          <w:szCs w:val="28"/>
        </w:rPr>
        <w:t xml:space="preserve"> сельского поселения Отрадненского района за </w:t>
      </w:r>
      <w:r w:rsidR="00BB6EC0">
        <w:rPr>
          <w:sz w:val="28"/>
          <w:szCs w:val="28"/>
        </w:rPr>
        <w:t>2025</w:t>
      </w:r>
      <w:r w:rsidRPr="00735AEB">
        <w:rPr>
          <w:sz w:val="28"/>
          <w:szCs w:val="28"/>
        </w:rPr>
        <w:t xml:space="preserve"> год показала, что в целом работа администрации по бюджетному учету и составлению бюджетной отчетности ведется в соответствии с требованиями бюджетного законодательства, на основе приказов, положений, инструкций и рекомендаций Министерства финансов Российской Федерации.</w:t>
      </w:r>
    </w:p>
    <w:p w:rsidR="00735AEB" w:rsidRPr="00735AEB" w:rsidRDefault="00735AEB" w:rsidP="00735AEB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35AEB">
        <w:rPr>
          <w:sz w:val="28"/>
          <w:szCs w:val="28"/>
        </w:rPr>
        <w:t xml:space="preserve">Нарушений порядка, сроков представления годовой бюджетной отчетности администрации </w:t>
      </w:r>
      <w:proofErr w:type="spellStart"/>
      <w:r w:rsidR="008B77EC">
        <w:rPr>
          <w:sz w:val="28"/>
          <w:szCs w:val="28"/>
        </w:rPr>
        <w:t>Маякского</w:t>
      </w:r>
      <w:proofErr w:type="spellEnd"/>
      <w:r w:rsidRPr="00735AEB">
        <w:rPr>
          <w:sz w:val="28"/>
          <w:szCs w:val="28"/>
        </w:rPr>
        <w:t xml:space="preserve"> сельского поселения за </w:t>
      </w:r>
      <w:r w:rsidR="00BB6EC0">
        <w:rPr>
          <w:sz w:val="28"/>
          <w:szCs w:val="28"/>
        </w:rPr>
        <w:t>2025</w:t>
      </w:r>
      <w:r w:rsidRPr="00735AEB">
        <w:rPr>
          <w:sz w:val="28"/>
          <w:szCs w:val="28"/>
        </w:rPr>
        <w:t xml:space="preserve"> год в Контрольно-счетную палату Отрадненского района не установлено.</w:t>
      </w:r>
    </w:p>
    <w:p w:rsidR="00640534" w:rsidRPr="00640534" w:rsidRDefault="00640534" w:rsidP="00640534">
      <w:pPr>
        <w:suppressAutoHyphens/>
        <w:ind w:firstLine="720"/>
        <w:jc w:val="both"/>
        <w:rPr>
          <w:sz w:val="28"/>
          <w:szCs w:val="28"/>
        </w:rPr>
      </w:pPr>
      <w:r w:rsidRPr="00640534">
        <w:rPr>
          <w:sz w:val="28"/>
          <w:szCs w:val="28"/>
        </w:rPr>
        <w:t xml:space="preserve">Общие итоги исполнения бюджета </w:t>
      </w:r>
      <w:proofErr w:type="spellStart"/>
      <w:r w:rsidR="008B77EC">
        <w:rPr>
          <w:sz w:val="28"/>
          <w:szCs w:val="28"/>
        </w:rPr>
        <w:t>Маякского</w:t>
      </w:r>
      <w:proofErr w:type="spellEnd"/>
      <w:r w:rsidRPr="00640534">
        <w:rPr>
          <w:sz w:val="28"/>
          <w:szCs w:val="28"/>
        </w:rPr>
        <w:t xml:space="preserve"> сельского поселения характеризуются следующими основными показателями:</w:t>
      </w:r>
    </w:p>
    <w:p w:rsidR="00BB6EC0" w:rsidRPr="00BB6EC0" w:rsidRDefault="00BB6EC0" w:rsidP="00BB6EC0">
      <w:pPr>
        <w:suppressAutoHyphens/>
        <w:ind w:firstLine="720"/>
        <w:jc w:val="both"/>
        <w:rPr>
          <w:sz w:val="28"/>
          <w:szCs w:val="28"/>
        </w:rPr>
      </w:pPr>
      <w:r w:rsidRPr="00BB6EC0">
        <w:rPr>
          <w:sz w:val="28"/>
          <w:szCs w:val="28"/>
        </w:rPr>
        <w:t xml:space="preserve">Доходы бюджета </w:t>
      </w:r>
      <w:proofErr w:type="spellStart"/>
      <w:r w:rsidRPr="00BB6EC0">
        <w:rPr>
          <w:sz w:val="28"/>
          <w:szCs w:val="28"/>
        </w:rPr>
        <w:t>Маякского</w:t>
      </w:r>
      <w:proofErr w:type="spellEnd"/>
      <w:r w:rsidRPr="00BB6EC0">
        <w:rPr>
          <w:sz w:val="28"/>
          <w:szCs w:val="28"/>
        </w:rPr>
        <w:t xml:space="preserve"> сельского поселения за 2025 год составили в общей сумме 58067,5 тыс. рублей, что составляет 69,7 % к утвержденным назначениям. </w:t>
      </w:r>
    </w:p>
    <w:p w:rsidR="00BB6EC0" w:rsidRPr="00BB6EC0" w:rsidRDefault="00BB6EC0" w:rsidP="00BB6EC0">
      <w:pPr>
        <w:suppressAutoHyphens/>
        <w:ind w:firstLine="720"/>
        <w:jc w:val="both"/>
        <w:rPr>
          <w:sz w:val="28"/>
          <w:szCs w:val="28"/>
        </w:rPr>
      </w:pPr>
      <w:r w:rsidRPr="00BB6EC0">
        <w:rPr>
          <w:sz w:val="28"/>
          <w:szCs w:val="28"/>
        </w:rPr>
        <w:t xml:space="preserve">Расходы </w:t>
      </w:r>
      <w:proofErr w:type="spellStart"/>
      <w:r w:rsidRPr="00BB6EC0">
        <w:rPr>
          <w:sz w:val="28"/>
          <w:szCs w:val="28"/>
        </w:rPr>
        <w:t>Маякского</w:t>
      </w:r>
      <w:proofErr w:type="spellEnd"/>
      <w:r w:rsidRPr="00BB6EC0">
        <w:rPr>
          <w:sz w:val="28"/>
          <w:szCs w:val="28"/>
        </w:rPr>
        <w:t xml:space="preserve"> сельского поселения за 2025 год составили в общей сумме 59720,1  тыс. рублей, что составляет 69,9 % к утвержденным назначениям.</w:t>
      </w:r>
    </w:p>
    <w:p w:rsidR="00BB6EC0" w:rsidRPr="00BB6EC0" w:rsidRDefault="00BB6EC0" w:rsidP="00BB6EC0">
      <w:pPr>
        <w:suppressAutoHyphens/>
        <w:ind w:firstLine="709"/>
        <w:jc w:val="both"/>
        <w:rPr>
          <w:rFonts w:eastAsia="Calibri"/>
          <w:sz w:val="28"/>
          <w:szCs w:val="28"/>
          <w:lang w:eastAsia="zh-CN"/>
        </w:rPr>
      </w:pPr>
      <w:r w:rsidRPr="00BB6EC0">
        <w:rPr>
          <w:rFonts w:eastAsia="Calibri"/>
          <w:sz w:val="28"/>
          <w:szCs w:val="28"/>
          <w:lang w:eastAsia="zh-CN"/>
        </w:rPr>
        <w:t>Выявлено несоблюдение принципов полноты отражения доходов, расходов и источников финансирования дефицитов бюджетов, сбалансированности бюджета, установленных статьями 32, 33 Бюджетного кодекса Российской Федерации:</w:t>
      </w:r>
    </w:p>
    <w:p w:rsidR="00BB6EC0" w:rsidRPr="00BB6EC0" w:rsidRDefault="00BB6EC0" w:rsidP="00BB6EC0">
      <w:pPr>
        <w:suppressAutoHyphens/>
        <w:ind w:firstLine="709"/>
        <w:jc w:val="both"/>
        <w:rPr>
          <w:rFonts w:eastAsia="Calibri"/>
          <w:sz w:val="28"/>
          <w:szCs w:val="28"/>
          <w:lang w:eastAsia="zh-CN"/>
        </w:rPr>
      </w:pPr>
      <w:r w:rsidRPr="00BB6EC0">
        <w:rPr>
          <w:rFonts w:eastAsia="Calibri"/>
          <w:sz w:val="28"/>
          <w:szCs w:val="28"/>
          <w:lang w:eastAsia="zh-CN"/>
        </w:rPr>
        <w:t xml:space="preserve">общий объем доходов и расходов в текстовой части решения о бюджете не соответствует общему объему доходов и расходов в приложениях к решению о бюджете. </w:t>
      </w:r>
    </w:p>
    <w:p w:rsidR="00BB6EC0" w:rsidRPr="00BB6EC0" w:rsidRDefault="00BB6EC0" w:rsidP="00BB6EC0">
      <w:pPr>
        <w:suppressAutoHyphens/>
        <w:ind w:firstLine="720"/>
        <w:jc w:val="both"/>
        <w:rPr>
          <w:rFonts w:eastAsia="Calibri"/>
          <w:sz w:val="28"/>
          <w:szCs w:val="28"/>
          <w:lang w:eastAsia="zh-CN"/>
        </w:rPr>
      </w:pPr>
      <w:proofErr w:type="gramStart"/>
      <w:r w:rsidRPr="00BB6EC0">
        <w:rPr>
          <w:rFonts w:eastAsia="Calibri"/>
          <w:sz w:val="28"/>
          <w:szCs w:val="28"/>
          <w:lang w:eastAsia="zh-CN"/>
        </w:rPr>
        <w:t>Объем бюджетных назначений, предусмотренный на реализацию 7 муниципальных программ  составил</w:t>
      </w:r>
      <w:proofErr w:type="gramEnd"/>
      <w:r w:rsidRPr="00BB6EC0">
        <w:rPr>
          <w:rFonts w:eastAsia="Calibri"/>
          <w:sz w:val="28"/>
          <w:szCs w:val="28"/>
          <w:lang w:eastAsia="zh-CN"/>
        </w:rPr>
        <w:t xml:space="preserve"> 85276,2 тыс. руб. Освоено 59534,7 тыс. руб. бюджетных ассигнований, или 69,8%. </w:t>
      </w:r>
    </w:p>
    <w:p w:rsidR="00BB6EC0" w:rsidRPr="00BB6EC0" w:rsidRDefault="00BB6EC0" w:rsidP="00BB6EC0">
      <w:pPr>
        <w:suppressAutoHyphens/>
        <w:ind w:firstLine="720"/>
        <w:jc w:val="both"/>
        <w:rPr>
          <w:rFonts w:eastAsia="Calibri"/>
          <w:sz w:val="28"/>
          <w:szCs w:val="28"/>
          <w:lang w:eastAsia="zh-CN"/>
        </w:rPr>
      </w:pPr>
      <w:proofErr w:type="gramStart"/>
      <w:r w:rsidRPr="00BB6EC0">
        <w:rPr>
          <w:rFonts w:eastAsia="Calibri"/>
          <w:sz w:val="28"/>
          <w:szCs w:val="28"/>
          <w:lang w:eastAsia="zh-CN"/>
        </w:rPr>
        <w:t xml:space="preserve">В нарушение п. 31.3 Положения о бюджетном процессе в </w:t>
      </w:r>
      <w:proofErr w:type="spellStart"/>
      <w:r w:rsidRPr="00BB6EC0">
        <w:rPr>
          <w:rFonts w:eastAsia="Calibri"/>
          <w:sz w:val="28"/>
          <w:szCs w:val="28"/>
          <w:lang w:eastAsia="zh-CN"/>
        </w:rPr>
        <w:t>Маякском</w:t>
      </w:r>
      <w:proofErr w:type="spellEnd"/>
      <w:r w:rsidRPr="00BB6EC0">
        <w:rPr>
          <w:rFonts w:eastAsia="Calibri"/>
          <w:sz w:val="28"/>
          <w:szCs w:val="28"/>
          <w:lang w:eastAsia="zh-CN"/>
        </w:rPr>
        <w:t xml:space="preserve"> сельском поселении, утвержденным решением Совета </w:t>
      </w:r>
      <w:proofErr w:type="spellStart"/>
      <w:r w:rsidRPr="00BB6EC0">
        <w:rPr>
          <w:rFonts w:eastAsia="Calibri"/>
          <w:sz w:val="28"/>
          <w:szCs w:val="28"/>
          <w:lang w:eastAsia="zh-CN"/>
        </w:rPr>
        <w:t>Маякского</w:t>
      </w:r>
      <w:proofErr w:type="spellEnd"/>
      <w:r w:rsidRPr="00BB6EC0">
        <w:rPr>
          <w:rFonts w:eastAsia="Calibri"/>
          <w:sz w:val="28"/>
          <w:szCs w:val="28"/>
          <w:lang w:eastAsia="zh-CN"/>
        </w:rPr>
        <w:t xml:space="preserve"> сельского поселения от 24 марта 2022 года № 145 не представлено к проверке приложение к проекту решения об исполнении бюджета </w:t>
      </w:r>
      <w:proofErr w:type="spellStart"/>
      <w:r w:rsidRPr="00BB6EC0">
        <w:rPr>
          <w:rFonts w:eastAsia="Calibri"/>
          <w:sz w:val="28"/>
          <w:szCs w:val="28"/>
          <w:lang w:eastAsia="zh-CN"/>
        </w:rPr>
        <w:t>Маякского</w:t>
      </w:r>
      <w:proofErr w:type="spellEnd"/>
      <w:r w:rsidRPr="00BB6EC0">
        <w:rPr>
          <w:rFonts w:eastAsia="Calibri"/>
          <w:sz w:val="28"/>
          <w:szCs w:val="28"/>
          <w:lang w:eastAsia="zh-CN"/>
        </w:rPr>
        <w:t xml:space="preserve"> сельского поселения за 2025 год  по распределению ассигнований по целевым статьям (муниципальным программам </w:t>
      </w:r>
      <w:proofErr w:type="spellStart"/>
      <w:r w:rsidRPr="00BB6EC0">
        <w:rPr>
          <w:rFonts w:eastAsia="Calibri"/>
          <w:sz w:val="28"/>
          <w:szCs w:val="28"/>
          <w:lang w:eastAsia="zh-CN"/>
        </w:rPr>
        <w:t>Маякского</w:t>
      </w:r>
      <w:proofErr w:type="spellEnd"/>
      <w:r w:rsidRPr="00BB6EC0">
        <w:rPr>
          <w:rFonts w:eastAsia="Calibri"/>
          <w:sz w:val="28"/>
          <w:szCs w:val="28"/>
          <w:lang w:eastAsia="zh-CN"/>
        </w:rPr>
        <w:t xml:space="preserve"> сельского поселения и непрограммным направлениям деятельности), группам видов расходов классификации</w:t>
      </w:r>
      <w:proofErr w:type="gramEnd"/>
      <w:r w:rsidRPr="00BB6EC0">
        <w:rPr>
          <w:rFonts w:eastAsia="Calibri"/>
          <w:sz w:val="28"/>
          <w:szCs w:val="28"/>
          <w:lang w:eastAsia="zh-CN"/>
        </w:rPr>
        <w:t xml:space="preserve"> расходов бюджета за 2025 год.</w:t>
      </w:r>
    </w:p>
    <w:p w:rsidR="000341A5" w:rsidRDefault="001B64DC" w:rsidP="00B930F1">
      <w:pPr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lastRenderedPageBreak/>
        <w:t xml:space="preserve">     </w:t>
      </w:r>
      <w:r w:rsidR="00B930F1">
        <w:rPr>
          <w:sz w:val="28"/>
          <w:szCs w:val="28"/>
        </w:rPr>
        <w:t xml:space="preserve">Результаты экспертно-аналитического мероприятия направлены главе и </w:t>
      </w:r>
      <w:r>
        <w:rPr>
          <w:sz w:val="28"/>
          <w:szCs w:val="28"/>
        </w:rPr>
        <w:t>Совет</w:t>
      </w:r>
      <w:r w:rsidR="00B930F1">
        <w:rPr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proofErr w:type="spellStart"/>
      <w:r w:rsidR="008B77EC">
        <w:rPr>
          <w:sz w:val="28"/>
          <w:szCs w:val="28"/>
        </w:rPr>
        <w:t>Маякского</w:t>
      </w:r>
      <w:proofErr w:type="spellEnd"/>
      <w:r w:rsidR="00B930F1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поселения.</w:t>
      </w:r>
    </w:p>
    <w:p w:rsidR="000341A5" w:rsidRDefault="000341A5" w:rsidP="000341A5">
      <w:pPr>
        <w:rPr>
          <w:sz w:val="28"/>
          <w:szCs w:val="28"/>
        </w:rPr>
      </w:pPr>
    </w:p>
    <w:p w:rsidR="000341A5" w:rsidRDefault="000341A5" w:rsidP="000341A5">
      <w:pPr>
        <w:rPr>
          <w:sz w:val="28"/>
          <w:szCs w:val="28"/>
        </w:rPr>
      </w:pPr>
    </w:p>
    <w:p w:rsidR="000341A5" w:rsidRDefault="000341A5" w:rsidP="000341A5"/>
    <w:sectPr w:rsidR="00034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0B5"/>
    <w:rsid w:val="000341A5"/>
    <w:rsid w:val="000A7E19"/>
    <w:rsid w:val="000B06B1"/>
    <w:rsid w:val="000C7261"/>
    <w:rsid w:val="00125057"/>
    <w:rsid w:val="001B64DC"/>
    <w:rsid w:val="002D4037"/>
    <w:rsid w:val="002E4114"/>
    <w:rsid w:val="003C4A1C"/>
    <w:rsid w:val="00407AA0"/>
    <w:rsid w:val="004B2BCD"/>
    <w:rsid w:val="00514A14"/>
    <w:rsid w:val="00600FDD"/>
    <w:rsid w:val="006370B5"/>
    <w:rsid w:val="00640534"/>
    <w:rsid w:val="00661E48"/>
    <w:rsid w:val="00683ABF"/>
    <w:rsid w:val="00735AEB"/>
    <w:rsid w:val="00801067"/>
    <w:rsid w:val="008B23D4"/>
    <w:rsid w:val="008B77EC"/>
    <w:rsid w:val="009D1259"/>
    <w:rsid w:val="009E28FE"/>
    <w:rsid w:val="00A305F0"/>
    <w:rsid w:val="00B309D9"/>
    <w:rsid w:val="00B51F34"/>
    <w:rsid w:val="00B930F1"/>
    <w:rsid w:val="00BA3026"/>
    <w:rsid w:val="00BA7DA4"/>
    <w:rsid w:val="00BB6EC0"/>
    <w:rsid w:val="00C129BE"/>
    <w:rsid w:val="00D16558"/>
    <w:rsid w:val="00DF4268"/>
    <w:rsid w:val="00E13F64"/>
    <w:rsid w:val="00FA07D7"/>
    <w:rsid w:val="00FB6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1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0341A5"/>
    <w:pPr>
      <w:keepNext/>
      <w:keepLines/>
      <w:spacing w:before="40" w:line="276" w:lineRule="auto"/>
      <w:outlineLvl w:val="3"/>
    </w:pPr>
    <w:rPr>
      <w:rFonts w:ascii="Cambria" w:hAnsi="Cambria"/>
      <w:i/>
      <w:iCs/>
      <w:color w:val="365F9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341A5"/>
    <w:rPr>
      <w:rFonts w:ascii="Cambria" w:eastAsia="Times New Roman" w:hAnsi="Cambria" w:cs="Times New Roman"/>
      <w:i/>
      <w:iCs/>
      <w:color w:val="365F91"/>
    </w:rPr>
  </w:style>
  <w:style w:type="paragraph" w:styleId="a3">
    <w:name w:val="Balloon Text"/>
    <w:basedOn w:val="a"/>
    <w:link w:val="a4"/>
    <w:uiPriority w:val="99"/>
    <w:semiHidden/>
    <w:unhideWhenUsed/>
    <w:rsid w:val="00B51F3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1F34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1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0341A5"/>
    <w:pPr>
      <w:keepNext/>
      <w:keepLines/>
      <w:spacing w:before="40" w:line="276" w:lineRule="auto"/>
      <w:outlineLvl w:val="3"/>
    </w:pPr>
    <w:rPr>
      <w:rFonts w:ascii="Cambria" w:hAnsi="Cambria"/>
      <w:i/>
      <w:iCs/>
      <w:color w:val="365F9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341A5"/>
    <w:rPr>
      <w:rFonts w:ascii="Cambria" w:eastAsia="Times New Roman" w:hAnsi="Cambria" w:cs="Times New Roman"/>
      <w:i/>
      <w:iCs/>
      <w:color w:val="365F91"/>
    </w:rPr>
  </w:style>
  <w:style w:type="paragraph" w:styleId="a3">
    <w:name w:val="Balloon Text"/>
    <w:basedOn w:val="a"/>
    <w:link w:val="a4"/>
    <w:uiPriority w:val="99"/>
    <w:semiHidden/>
    <w:unhideWhenUsed/>
    <w:rsid w:val="00B51F3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1F3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3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КСП</dc:creator>
  <cp:lastModifiedBy>User</cp:lastModifiedBy>
  <cp:revision>10</cp:revision>
  <cp:lastPrinted>2022-05-13T10:26:00Z</cp:lastPrinted>
  <dcterms:created xsi:type="dcterms:W3CDTF">2024-06-06T14:26:00Z</dcterms:created>
  <dcterms:modified xsi:type="dcterms:W3CDTF">2026-04-28T14:21:00Z</dcterms:modified>
</cp:coreProperties>
</file>